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DF7" w:rsidRDefault="009F3DF7" w:rsidP="00A24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675">
        <w:rPr>
          <w:rFonts w:ascii="Times New Roman" w:hAnsi="Times New Roman" w:cs="Times New Roman"/>
          <w:b/>
          <w:sz w:val="24"/>
          <w:szCs w:val="24"/>
        </w:rPr>
        <w:t xml:space="preserve">Příklad zprávy o </w:t>
      </w:r>
      <w:r w:rsidR="00046A85">
        <w:rPr>
          <w:rFonts w:ascii="Times New Roman" w:hAnsi="Times New Roman" w:cs="Times New Roman"/>
          <w:b/>
          <w:sz w:val="24"/>
          <w:szCs w:val="24"/>
        </w:rPr>
        <w:t>dohodnutých postupech</w:t>
      </w:r>
      <w:r w:rsidRPr="001E5675">
        <w:rPr>
          <w:rFonts w:ascii="Times New Roman" w:hAnsi="Times New Roman" w:cs="Times New Roman"/>
          <w:b/>
          <w:sz w:val="24"/>
          <w:szCs w:val="24"/>
        </w:rPr>
        <w:t xml:space="preserve"> v souvislosti s doložením pohledávky podle požadavku § 105 insolvenčního zákona</w:t>
      </w:r>
    </w:p>
    <w:p w:rsidR="00572B4F" w:rsidRDefault="00572B4F" w:rsidP="009F3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C8E" w:rsidRDefault="00A24C8E" w:rsidP="009F3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B4F" w:rsidRDefault="00572B4F" w:rsidP="009F3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Zveřejněno: </w:t>
      </w:r>
      <w:r w:rsidR="00F6798E">
        <w:rPr>
          <w:rFonts w:ascii="Times New Roman" w:hAnsi="Times New Roman" w:cs="Times New Roman"/>
          <w:b/>
          <w:sz w:val="24"/>
          <w:szCs w:val="24"/>
        </w:rPr>
        <w:t>1.</w:t>
      </w:r>
      <w:r w:rsidR="00A24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798E">
        <w:rPr>
          <w:rFonts w:ascii="Times New Roman" w:hAnsi="Times New Roman" w:cs="Times New Roman"/>
          <w:b/>
          <w:sz w:val="24"/>
          <w:szCs w:val="24"/>
        </w:rPr>
        <w:t>8</w:t>
      </w:r>
      <w:r w:rsidR="004F6F5C">
        <w:rPr>
          <w:rFonts w:ascii="Times New Roman" w:hAnsi="Times New Roman" w:cs="Times New Roman"/>
          <w:b/>
          <w:sz w:val="24"/>
          <w:szCs w:val="24"/>
        </w:rPr>
        <w:t>.</w:t>
      </w:r>
      <w:r w:rsidR="00A24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F5C">
        <w:rPr>
          <w:rFonts w:ascii="Times New Roman" w:hAnsi="Times New Roman" w:cs="Times New Roman"/>
          <w:b/>
          <w:sz w:val="24"/>
          <w:szCs w:val="24"/>
        </w:rPr>
        <w:t>2022</w:t>
      </w:r>
    </w:p>
    <w:p w:rsidR="009F3DF7" w:rsidRPr="001E5675" w:rsidRDefault="009F3DF7" w:rsidP="009F3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B28" w:rsidRDefault="00855299" w:rsidP="00FA0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</w:t>
      </w:r>
      <w:r w:rsidR="00FA0B28" w:rsidRPr="001E5675">
        <w:rPr>
          <w:rFonts w:ascii="Times New Roman" w:hAnsi="Times New Roman" w:cs="Times New Roman"/>
          <w:sz w:val="24"/>
          <w:szCs w:val="24"/>
        </w:rPr>
        <w:t xml:space="preserve"> č. 182/2006 Sb., o úpadku a způsobech jejího řešení</w:t>
      </w:r>
      <w:r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="00FA0B28" w:rsidRPr="001E5675">
        <w:rPr>
          <w:rFonts w:ascii="Times New Roman" w:hAnsi="Times New Roman" w:cs="Times New Roman"/>
          <w:sz w:val="24"/>
          <w:szCs w:val="24"/>
        </w:rPr>
        <w:t xml:space="preserve"> (dále jen „insolvenční zákon“), </w:t>
      </w:r>
      <w:r>
        <w:rPr>
          <w:rFonts w:ascii="Times New Roman" w:hAnsi="Times New Roman" w:cs="Times New Roman"/>
          <w:sz w:val="24"/>
          <w:szCs w:val="24"/>
        </w:rPr>
        <w:t>obsahuje</w:t>
      </w:r>
      <w:r w:rsidR="00066F11" w:rsidRPr="001E5675">
        <w:rPr>
          <w:rFonts w:ascii="Times New Roman" w:hAnsi="Times New Roman" w:cs="Times New Roman"/>
          <w:sz w:val="24"/>
          <w:szCs w:val="24"/>
        </w:rPr>
        <w:t xml:space="preserve"> řadu opatření, kter</w:t>
      </w:r>
      <w:r w:rsidR="0048255A" w:rsidRPr="001E5675">
        <w:rPr>
          <w:rFonts w:ascii="Times New Roman" w:hAnsi="Times New Roman" w:cs="Times New Roman"/>
          <w:sz w:val="24"/>
          <w:szCs w:val="24"/>
        </w:rPr>
        <w:t>á</w:t>
      </w:r>
      <w:r w:rsidR="00066F11" w:rsidRPr="001E5675">
        <w:rPr>
          <w:rFonts w:ascii="Times New Roman" w:hAnsi="Times New Roman" w:cs="Times New Roman"/>
          <w:sz w:val="24"/>
          <w:szCs w:val="24"/>
        </w:rPr>
        <w:t xml:space="preserve"> mají zabránit zneužívání insolvenčního řízení jako nástroje konkurenčního boje. </w:t>
      </w:r>
      <w:r w:rsidR="005613B7" w:rsidRPr="001E5675">
        <w:rPr>
          <w:rFonts w:ascii="Times New Roman" w:hAnsi="Times New Roman" w:cs="Times New Roman"/>
          <w:sz w:val="24"/>
          <w:szCs w:val="24"/>
        </w:rPr>
        <w:t xml:space="preserve">Mezi </w:t>
      </w:r>
      <w:r w:rsidR="00066F11" w:rsidRPr="001E5675">
        <w:rPr>
          <w:rFonts w:ascii="Times New Roman" w:hAnsi="Times New Roman" w:cs="Times New Roman"/>
          <w:sz w:val="24"/>
          <w:szCs w:val="24"/>
        </w:rPr>
        <w:t xml:space="preserve">opatření </w:t>
      </w:r>
      <w:r w:rsidR="005613B7" w:rsidRPr="001E5675">
        <w:rPr>
          <w:rFonts w:ascii="Times New Roman" w:hAnsi="Times New Roman" w:cs="Times New Roman"/>
          <w:sz w:val="24"/>
          <w:szCs w:val="24"/>
        </w:rPr>
        <w:t>patří</w:t>
      </w:r>
      <w:r w:rsidR="00066F11" w:rsidRPr="001E5675">
        <w:rPr>
          <w:rFonts w:ascii="Times New Roman" w:hAnsi="Times New Roman" w:cs="Times New Roman"/>
          <w:sz w:val="24"/>
          <w:szCs w:val="24"/>
        </w:rPr>
        <w:t xml:space="preserve"> </w:t>
      </w:r>
      <w:r w:rsidR="003C3ABC" w:rsidRPr="001E5675">
        <w:rPr>
          <w:rFonts w:ascii="Times New Roman" w:hAnsi="Times New Roman" w:cs="Times New Roman"/>
          <w:sz w:val="24"/>
          <w:szCs w:val="24"/>
        </w:rPr>
        <w:t xml:space="preserve">i </w:t>
      </w:r>
      <w:r w:rsidR="00391AC9" w:rsidRPr="001E5675">
        <w:rPr>
          <w:rFonts w:ascii="Times New Roman" w:hAnsi="Times New Roman" w:cs="Times New Roman"/>
          <w:sz w:val="24"/>
          <w:szCs w:val="24"/>
        </w:rPr>
        <w:t>p</w:t>
      </w:r>
      <w:r w:rsidR="005613B7" w:rsidRPr="001E5675">
        <w:rPr>
          <w:rFonts w:ascii="Times New Roman" w:hAnsi="Times New Roman" w:cs="Times New Roman"/>
          <w:sz w:val="24"/>
          <w:szCs w:val="24"/>
        </w:rPr>
        <w:t>ovinnost stanovená</w:t>
      </w:r>
      <w:r w:rsidR="00391AC9" w:rsidRPr="001E5675">
        <w:rPr>
          <w:rFonts w:ascii="Times New Roman" w:hAnsi="Times New Roman" w:cs="Times New Roman"/>
          <w:sz w:val="24"/>
          <w:szCs w:val="24"/>
        </w:rPr>
        <w:t xml:space="preserve"> v § 105 insolvenčního zákona, </w:t>
      </w:r>
      <w:r w:rsidR="00342607" w:rsidRPr="001E5675">
        <w:rPr>
          <w:rFonts w:ascii="Times New Roman" w:hAnsi="Times New Roman" w:cs="Times New Roman"/>
          <w:sz w:val="24"/>
          <w:szCs w:val="24"/>
        </w:rPr>
        <w:t>a to</w:t>
      </w:r>
      <w:r w:rsidR="005613B7" w:rsidRPr="001E5675">
        <w:rPr>
          <w:rFonts w:ascii="Times New Roman" w:hAnsi="Times New Roman" w:cs="Times New Roman"/>
          <w:sz w:val="24"/>
          <w:szCs w:val="24"/>
        </w:rPr>
        <w:t xml:space="preserve"> povinnost</w:t>
      </w:r>
      <w:r w:rsidR="00342607" w:rsidRPr="001E5675">
        <w:rPr>
          <w:rFonts w:ascii="Times New Roman" w:hAnsi="Times New Roman" w:cs="Times New Roman"/>
          <w:sz w:val="24"/>
          <w:szCs w:val="24"/>
        </w:rPr>
        <w:t xml:space="preserve"> </w:t>
      </w:r>
      <w:r w:rsidR="003C3ABC" w:rsidRPr="001E5675">
        <w:rPr>
          <w:rFonts w:ascii="Times New Roman" w:hAnsi="Times New Roman" w:cs="Times New Roman"/>
          <w:sz w:val="24"/>
          <w:szCs w:val="24"/>
        </w:rPr>
        <w:t>věřitel</w:t>
      </w:r>
      <w:r w:rsidR="005613B7" w:rsidRPr="001E5675">
        <w:rPr>
          <w:rFonts w:ascii="Times New Roman" w:hAnsi="Times New Roman" w:cs="Times New Roman"/>
          <w:sz w:val="24"/>
          <w:szCs w:val="24"/>
        </w:rPr>
        <w:t>e</w:t>
      </w:r>
      <w:r w:rsidR="00066F11" w:rsidRPr="001E5675">
        <w:rPr>
          <w:rFonts w:ascii="Times New Roman" w:hAnsi="Times New Roman" w:cs="Times New Roman"/>
          <w:sz w:val="24"/>
          <w:szCs w:val="24"/>
        </w:rPr>
        <w:t xml:space="preserve">, </w:t>
      </w:r>
      <w:r w:rsidR="003C3ABC" w:rsidRPr="001E5675">
        <w:rPr>
          <w:rFonts w:ascii="Times New Roman" w:hAnsi="Times New Roman" w:cs="Times New Roman"/>
          <w:sz w:val="24"/>
          <w:szCs w:val="24"/>
        </w:rPr>
        <w:t>jenž</w:t>
      </w:r>
      <w:r w:rsidR="00066F11" w:rsidRPr="001E5675">
        <w:rPr>
          <w:rFonts w:ascii="Times New Roman" w:hAnsi="Times New Roman" w:cs="Times New Roman"/>
          <w:sz w:val="24"/>
          <w:szCs w:val="24"/>
        </w:rPr>
        <w:t xml:space="preserve"> podal návrh na insolvenční řízení, doložit pohledávku uplatněnou spolu s insolvenčn</w:t>
      </w:r>
      <w:r w:rsidR="003C3ABC" w:rsidRPr="001E5675">
        <w:rPr>
          <w:rFonts w:ascii="Times New Roman" w:hAnsi="Times New Roman" w:cs="Times New Roman"/>
          <w:sz w:val="24"/>
          <w:szCs w:val="24"/>
        </w:rPr>
        <w:t xml:space="preserve">ím návrhem </w:t>
      </w:r>
      <w:r w:rsidR="00391AC9" w:rsidRPr="001E5675">
        <w:rPr>
          <w:rFonts w:ascii="Times New Roman" w:hAnsi="Times New Roman" w:cs="Times New Roman"/>
          <w:sz w:val="24"/>
          <w:szCs w:val="24"/>
        </w:rPr>
        <w:t>požadovaný</w:t>
      </w:r>
      <w:r w:rsidR="005613B7" w:rsidRPr="001E5675">
        <w:rPr>
          <w:rFonts w:ascii="Times New Roman" w:hAnsi="Times New Roman" w:cs="Times New Roman"/>
          <w:sz w:val="24"/>
          <w:szCs w:val="24"/>
        </w:rPr>
        <w:t>m</w:t>
      </w:r>
      <w:r w:rsidR="00391AC9" w:rsidRPr="001E5675">
        <w:rPr>
          <w:rFonts w:ascii="Times New Roman" w:hAnsi="Times New Roman" w:cs="Times New Roman"/>
          <w:sz w:val="24"/>
          <w:szCs w:val="24"/>
        </w:rPr>
        <w:t xml:space="preserve"> způsob</w:t>
      </w:r>
      <w:r w:rsidR="005613B7" w:rsidRPr="001E5675">
        <w:rPr>
          <w:rFonts w:ascii="Times New Roman" w:hAnsi="Times New Roman" w:cs="Times New Roman"/>
          <w:sz w:val="24"/>
          <w:szCs w:val="24"/>
        </w:rPr>
        <w:t>em</w:t>
      </w:r>
      <w:r w:rsidR="00342607" w:rsidRPr="001E5675">
        <w:rPr>
          <w:rFonts w:ascii="Times New Roman" w:hAnsi="Times New Roman" w:cs="Times New Roman"/>
          <w:sz w:val="24"/>
          <w:szCs w:val="24"/>
        </w:rPr>
        <w:t>. J</w:t>
      </w:r>
      <w:r w:rsidR="005613B7" w:rsidRPr="001E5675">
        <w:rPr>
          <w:rFonts w:ascii="Times New Roman" w:hAnsi="Times New Roman" w:cs="Times New Roman"/>
          <w:sz w:val="24"/>
          <w:szCs w:val="24"/>
        </w:rPr>
        <w:t>edním z</w:t>
      </w:r>
      <w:r w:rsidR="00990614">
        <w:rPr>
          <w:rFonts w:ascii="Times New Roman" w:hAnsi="Times New Roman" w:cs="Times New Roman"/>
          <w:sz w:val="24"/>
          <w:szCs w:val="24"/>
        </w:rPr>
        <w:t>e</w:t>
      </w:r>
      <w:r w:rsidR="005613B7" w:rsidRPr="001E5675">
        <w:rPr>
          <w:rFonts w:ascii="Times New Roman" w:hAnsi="Times New Roman" w:cs="Times New Roman"/>
          <w:sz w:val="24"/>
          <w:szCs w:val="24"/>
        </w:rPr>
        <w:t xml:space="preserve"> způsobů doložení pohledávky </w:t>
      </w:r>
      <w:r w:rsidR="00292690" w:rsidRPr="001E5675">
        <w:rPr>
          <w:rFonts w:ascii="Times New Roman" w:hAnsi="Times New Roman" w:cs="Times New Roman"/>
          <w:sz w:val="24"/>
          <w:szCs w:val="24"/>
        </w:rPr>
        <w:t xml:space="preserve">je </w:t>
      </w:r>
      <w:r w:rsidR="005613B7" w:rsidRPr="001E5675">
        <w:rPr>
          <w:rFonts w:ascii="Times New Roman" w:hAnsi="Times New Roman" w:cs="Times New Roman"/>
          <w:sz w:val="24"/>
          <w:szCs w:val="24"/>
        </w:rPr>
        <w:t>potvrzení auditora</w:t>
      </w:r>
      <w:r w:rsidR="0048255A" w:rsidRPr="001E5675">
        <w:rPr>
          <w:rFonts w:ascii="Times New Roman" w:hAnsi="Times New Roman" w:cs="Times New Roman"/>
          <w:sz w:val="24"/>
          <w:szCs w:val="24"/>
        </w:rPr>
        <w:t>, že navrhovatel o pohledávce účtuje</w:t>
      </w:r>
      <w:r w:rsidR="005613B7" w:rsidRPr="001E5675">
        <w:rPr>
          <w:rFonts w:ascii="Times New Roman" w:hAnsi="Times New Roman" w:cs="Times New Roman"/>
          <w:sz w:val="24"/>
          <w:szCs w:val="24"/>
        </w:rPr>
        <w:t>.</w:t>
      </w:r>
    </w:p>
    <w:p w:rsidR="009F3DF7" w:rsidRPr="001E5675" w:rsidRDefault="00990614" w:rsidP="009F3D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Zakázku</w:t>
      </w:r>
      <w:r w:rsidR="009F3DF7">
        <w:rPr>
          <w:rFonts w:ascii="Times New Roman" w:hAnsi="Times New Roman" w:cs="Times New Roman"/>
          <w:sz w:val="24"/>
          <w:szCs w:val="24"/>
        </w:rPr>
        <w:t xml:space="preserve"> je možné (a vhodné) koncipovat</w:t>
      </w:r>
      <w:r w:rsidR="009F3DF7" w:rsidRPr="001E5675">
        <w:rPr>
          <w:rFonts w:ascii="Times New Roman" w:hAnsi="Times New Roman" w:cs="Times New Roman"/>
          <w:sz w:val="24"/>
          <w:szCs w:val="24"/>
        </w:rPr>
        <w:t xml:space="preserve"> jako dohodnuté postupy v souladu s mezinárodním standardem pro související služby ISRS 4400</w:t>
      </w:r>
      <w:r w:rsidR="00572B4F">
        <w:rPr>
          <w:rFonts w:ascii="Times New Roman" w:hAnsi="Times New Roman" w:cs="Times New Roman"/>
          <w:sz w:val="24"/>
          <w:szCs w:val="24"/>
        </w:rPr>
        <w:t xml:space="preserve"> (revidované znění)</w:t>
      </w:r>
      <w:r w:rsidR="009F3DF7" w:rsidRPr="001E5675">
        <w:rPr>
          <w:rFonts w:ascii="Times New Roman" w:hAnsi="Times New Roman" w:cs="Times New Roman"/>
          <w:sz w:val="24"/>
          <w:szCs w:val="24"/>
        </w:rPr>
        <w:t xml:space="preserve"> „Dohodnuté postupy“</w:t>
      </w:r>
      <w:r w:rsidR="00F6798E">
        <w:rPr>
          <w:rFonts w:ascii="Times New Roman" w:hAnsi="Times New Roman" w:cs="Times New Roman"/>
          <w:sz w:val="24"/>
          <w:szCs w:val="24"/>
        </w:rPr>
        <w:t xml:space="preserve"> (dále ISRS 4400R</w:t>
      </w:r>
      <w:r w:rsidR="009F3DF7" w:rsidRPr="001E5675">
        <w:rPr>
          <w:rFonts w:ascii="Times New Roman" w:hAnsi="Times New Roman" w:cs="Times New Roman"/>
          <w:sz w:val="24"/>
          <w:szCs w:val="24"/>
        </w:rPr>
        <w:t>.</w:t>
      </w:r>
    </w:p>
    <w:p w:rsidR="00F6798E" w:rsidRDefault="009F3DF7" w:rsidP="009F3D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je uveden možný příklad</w:t>
      </w:r>
      <w:r w:rsidRPr="009F3DF7">
        <w:rPr>
          <w:rFonts w:ascii="Times New Roman" w:hAnsi="Times New Roman" w:cs="Times New Roman"/>
          <w:sz w:val="24"/>
          <w:szCs w:val="24"/>
        </w:rPr>
        <w:t xml:space="preserve"> zprávy auditora o </w:t>
      </w:r>
      <w:r w:rsidR="00572B4F">
        <w:rPr>
          <w:rFonts w:ascii="Times New Roman" w:hAnsi="Times New Roman" w:cs="Times New Roman"/>
          <w:sz w:val="24"/>
          <w:szCs w:val="24"/>
        </w:rPr>
        <w:t xml:space="preserve">dohodnutých </w:t>
      </w:r>
      <w:r w:rsidR="00572B4F" w:rsidRPr="00990614">
        <w:rPr>
          <w:rFonts w:ascii="Times New Roman" w:hAnsi="Times New Roman" w:cs="Times New Roman"/>
          <w:sz w:val="24"/>
          <w:szCs w:val="24"/>
        </w:rPr>
        <w:t>postupech</w:t>
      </w:r>
      <w:r w:rsidRPr="00990614">
        <w:rPr>
          <w:rFonts w:ascii="Times New Roman" w:hAnsi="Times New Roman" w:cs="Times New Roman"/>
          <w:sz w:val="24"/>
          <w:szCs w:val="24"/>
        </w:rPr>
        <w:t xml:space="preserve"> k takovéto zakázce</w:t>
      </w:r>
      <w:r w:rsidR="00F6798E">
        <w:rPr>
          <w:rFonts w:ascii="Times New Roman" w:hAnsi="Times New Roman" w:cs="Times New Roman"/>
          <w:sz w:val="24"/>
          <w:szCs w:val="24"/>
        </w:rPr>
        <w:t>, který je připraven na následujících předpokladech:</w:t>
      </w:r>
    </w:p>
    <w:p w:rsidR="00F6798E" w:rsidRDefault="00F6798E" w:rsidP="00F6798E">
      <w:pPr>
        <w:pStyle w:val="Odstavecseseznamem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798E">
        <w:rPr>
          <w:rFonts w:ascii="Times New Roman" w:hAnsi="Times New Roman" w:cs="Times New Roman"/>
          <w:sz w:val="24"/>
          <w:szCs w:val="24"/>
        </w:rPr>
        <w:t>jedná o akciovou společnost,</w:t>
      </w:r>
    </w:p>
    <w:p w:rsidR="007D0510" w:rsidRPr="00F6798E" w:rsidRDefault="007D0510" w:rsidP="00F6798E">
      <w:pPr>
        <w:pStyle w:val="Odstavecseseznamem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předmětné pohledávky nenárokuje příslušenství (pokud by společnost nárokovala příslušenství</w:t>
      </w:r>
      <w:r w:rsidR="00A24C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 nutné náležitě upravit popis postupů a kromě faktury za plnění uvést i příslušenství),</w:t>
      </w:r>
    </w:p>
    <w:p w:rsidR="00F6798E" w:rsidRPr="00F6798E" w:rsidRDefault="00F6798E" w:rsidP="00F6798E">
      <w:pPr>
        <w:pStyle w:val="Odstavecseseznamem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798E">
        <w:rPr>
          <w:rFonts w:ascii="Times New Roman" w:hAnsi="Times New Roman" w:cs="Times New Roman"/>
          <w:sz w:val="24"/>
          <w:szCs w:val="24"/>
        </w:rPr>
        <w:t>společnost sestavuje účetní závěrku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98E">
        <w:rPr>
          <w:rFonts w:ascii="Times New Roman" w:hAnsi="Times New Roman" w:cs="Times New Roman"/>
          <w:sz w:val="24"/>
          <w:szCs w:val="24"/>
        </w:rPr>
        <w:t>v souladu s českými účetními předpisy,</w:t>
      </w:r>
    </w:p>
    <w:p w:rsidR="00F6798E" w:rsidRPr="00F6798E" w:rsidRDefault="00F6798E" w:rsidP="00F6798E">
      <w:pPr>
        <w:pStyle w:val="Odstavecseseznamem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798E">
        <w:rPr>
          <w:rFonts w:ascii="Times New Roman" w:hAnsi="Times New Roman" w:cs="Times New Roman"/>
          <w:sz w:val="24"/>
          <w:szCs w:val="24"/>
        </w:rPr>
        <w:t>na auditora se vztahují požadavky na nezávislost.</w:t>
      </w:r>
    </w:p>
    <w:p w:rsidR="009F3DF7" w:rsidRDefault="009F3DF7" w:rsidP="009F3D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834" w:rsidRDefault="009F3DF7" w:rsidP="009F3D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98E">
        <w:rPr>
          <w:rFonts w:ascii="Times New Roman" w:hAnsi="Times New Roman" w:cs="Times New Roman"/>
          <w:b/>
          <w:sz w:val="24"/>
          <w:szCs w:val="24"/>
        </w:rPr>
        <w:t xml:space="preserve">Upozorňujeme, že zprávu je nutno upravit tak, aby odpovídala provedeným postupům </w:t>
      </w:r>
      <w:r w:rsidR="005054E0" w:rsidRPr="00F6798E">
        <w:rPr>
          <w:rFonts w:ascii="Times New Roman" w:hAnsi="Times New Roman" w:cs="Times New Roman"/>
          <w:b/>
          <w:sz w:val="24"/>
          <w:szCs w:val="24"/>
        </w:rPr>
        <w:br/>
      </w:r>
      <w:r w:rsidRPr="00F6798E">
        <w:rPr>
          <w:rFonts w:ascii="Times New Roman" w:hAnsi="Times New Roman" w:cs="Times New Roman"/>
          <w:b/>
          <w:sz w:val="24"/>
          <w:szCs w:val="24"/>
        </w:rPr>
        <w:t>a zjištěním</w:t>
      </w:r>
      <w:r w:rsidR="007D75AD" w:rsidRPr="00F6798E">
        <w:rPr>
          <w:rFonts w:ascii="Times New Roman" w:hAnsi="Times New Roman" w:cs="Times New Roman"/>
          <w:b/>
          <w:sz w:val="24"/>
          <w:szCs w:val="24"/>
        </w:rPr>
        <w:t xml:space="preserve"> auditora</w:t>
      </w:r>
      <w:r w:rsidRPr="00F6798E">
        <w:rPr>
          <w:rFonts w:ascii="Times New Roman" w:hAnsi="Times New Roman" w:cs="Times New Roman"/>
          <w:b/>
          <w:sz w:val="24"/>
          <w:szCs w:val="24"/>
        </w:rPr>
        <w:t>.</w:t>
      </w:r>
    </w:p>
    <w:p w:rsidR="00F6798E" w:rsidRPr="00F6798E" w:rsidRDefault="00F6798E" w:rsidP="00F6798E">
      <w:pPr>
        <w:jc w:val="both"/>
        <w:rPr>
          <w:rFonts w:ascii="Times New Roman" w:hAnsi="Times New Roman" w:cs="Times New Roman"/>
          <w:sz w:val="24"/>
          <w:szCs w:val="24"/>
        </w:rPr>
      </w:pPr>
      <w:r w:rsidRPr="00F6798E">
        <w:rPr>
          <w:rFonts w:ascii="Times New Roman" w:hAnsi="Times New Roman" w:cs="Times New Roman"/>
          <w:sz w:val="24"/>
          <w:szCs w:val="24"/>
        </w:rPr>
        <w:t>Dále upozorňujeme, že o zakázce je nutné vést řádný spis – požadavky na dokumentaci jsou uvedeny v ISRS 4400R.</w:t>
      </w:r>
    </w:p>
    <w:p w:rsidR="002F5623" w:rsidRPr="001E5675" w:rsidRDefault="002F5623" w:rsidP="00230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008E8" w:rsidRPr="007D0510" w:rsidRDefault="005008E8" w:rsidP="007D0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0510">
        <w:rPr>
          <w:rFonts w:ascii="Times New Roman" w:hAnsi="Times New Roman" w:cs="Times New Roman"/>
          <w:b/>
          <w:i/>
          <w:sz w:val="24"/>
          <w:szCs w:val="24"/>
        </w:rPr>
        <w:t xml:space="preserve">ZPRÁVA </w:t>
      </w:r>
      <w:r w:rsidR="007D0510" w:rsidRPr="007D0510">
        <w:rPr>
          <w:rFonts w:ascii="Times New Roman" w:hAnsi="Times New Roman" w:cs="Times New Roman"/>
          <w:b/>
          <w:i/>
          <w:sz w:val="24"/>
          <w:szCs w:val="24"/>
        </w:rPr>
        <w:t xml:space="preserve">AUDITORA </w:t>
      </w:r>
      <w:r w:rsidRPr="007D0510">
        <w:rPr>
          <w:rFonts w:ascii="Times New Roman" w:hAnsi="Times New Roman" w:cs="Times New Roman"/>
          <w:b/>
          <w:i/>
          <w:sz w:val="24"/>
          <w:szCs w:val="24"/>
        </w:rPr>
        <w:t xml:space="preserve">O </w:t>
      </w:r>
      <w:r w:rsidR="00572B4F" w:rsidRPr="007D0510">
        <w:rPr>
          <w:rFonts w:ascii="Times New Roman" w:hAnsi="Times New Roman" w:cs="Times New Roman"/>
          <w:b/>
          <w:i/>
          <w:sz w:val="24"/>
          <w:szCs w:val="24"/>
        </w:rPr>
        <w:t xml:space="preserve">DOHODNUTÝCH POSTUPECH </w:t>
      </w:r>
      <w:r w:rsidR="007D0510" w:rsidRPr="007D0510">
        <w:rPr>
          <w:rFonts w:ascii="Times New Roman" w:hAnsi="Times New Roman" w:cs="Times New Roman"/>
          <w:b/>
          <w:i/>
          <w:sz w:val="24"/>
          <w:szCs w:val="24"/>
        </w:rPr>
        <w:t xml:space="preserve">PRO PROKÁZÁNÍ, ŽE JE </w:t>
      </w:r>
      <w:r w:rsidR="00A24C8E">
        <w:rPr>
          <w:rFonts w:ascii="Times New Roman" w:hAnsi="Times New Roman" w:cs="Times New Roman"/>
          <w:b/>
          <w:i/>
          <w:sz w:val="24"/>
          <w:szCs w:val="24"/>
        </w:rPr>
        <w:br/>
      </w:r>
      <w:r w:rsidR="007D0510" w:rsidRPr="007D0510">
        <w:rPr>
          <w:rFonts w:ascii="Times New Roman" w:hAnsi="Times New Roman" w:cs="Times New Roman"/>
          <w:b/>
          <w:i/>
          <w:sz w:val="24"/>
          <w:szCs w:val="24"/>
        </w:rPr>
        <w:t>O POHLEDÁVCE ÚČTOVÁNO</w:t>
      </w:r>
    </w:p>
    <w:p w:rsidR="007D0510" w:rsidRDefault="007D0510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30834" w:rsidRPr="001E5675" w:rsidRDefault="00230834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5675">
        <w:rPr>
          <w:rFonts w:ascii="Times New Roman" w:hAnsi="Times New Roman" w:cs="Times New Roman"/>
          <w:i/>
          <w:sz w:val="24"/>
          <w:szCs w:val="24"/>
        </w:rPr>
        <w:t>Statutárnímu orgánu společnosti</w:t>
      </w:r>
      <w:r w:rsidR="00220BD3">
        <w:rPr>
          <w:rFonts w:ascii="Times New Roman" w:hAnsi="Times New Roman" w:cs="Times New Roman"/>
          <w:i/>
          <w:sz w:val="24"/>
          <w:szCs w:val="24"/>
        </w:rPr>
        <w:t xml:space="preserve"> ABC, a.s.</w:t>
      </w:r>
    </w:p>
    <w:p w:rsidR="007D75AD" w:rsidRDefault="007D75AD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2B4F" w:rsidRPr="00572B4F" w:rsidRDefault="00572B4F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2B4F">
        <w:rPr>
          <w:rFonts w:ascii="Times New Roman" w:hAnsi="Times New Roman" w:cs="Times New Roman"/>
          <w:b/>
          <w:i/>
          <w:sz w:val="24"/>
          <w:szCs w:val="24"/>
        </w:rPr>
        <w:t>Účel zprávy o dohodnutých postupech</w:t>
      </w:r>
    </w:p>
    <w:p w:rsidR="007D0510" w:rsidRDefault="00572B4F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6D0A">
        <w:rPr>
          <w:rFonts w:ascii="Times New Roman" w:hAnsi="Times New Roman" w:cs="Times New Roman"/>
          <w:i/>
          <w:sz w:val="24"/>
          <w:szCs w:val="24"/>
        </w:rPr>
        <w:t xml:space="preserve">Cílem naší zprávy je poskytnout společnosti ABC, a.s. </w:t>
      </w:r>
      <w:r w:rsidR="00AC7292">
        <w:rPr>
          <w:rFonts w:ascii="Times New Roman" w:hAnsi="Times New Roman" w:cs="Times New Roman"/>
          <w:i/>
          <w:sz w:val="24"/>
          <w:szCs w:val="24"/>
        </w:rPr>
        <w:t xml:space="preserve">(dále </w:t>
      </w:r>
      <w:r w:rsidR="00296C7C">
        <w:rPr>
          <w:rFonts w:ascii="Times New Roman" w:hAnsi="Times New Roman" w:cs="Times New Roman"/>
          <w:i/>
          <w:sz w:val="24"/>
          <w:szCs w:val="24"/>
        </w:rPr>
        <w:t xml:space="preserve">jen </w:t>
      </w:r>
      <w:r w:rsidR="00AC7292">
        <w:rPr>
          <w:rFonts w:ascii="Times New Roman" w:hAnsi="Times New Roman" w:cs="Times New Roman"/>
          <w:i/>
          <w:sz w:val="24"/>
          <w:szCs w:val="24"/>
        </w:rPr>
        <w:t xml:space="preserve">„Společnost“) </w:t>
      </w:r>
      <w:r w:rsidRPr="00536D0A">
        <w:rPr>
          <w:rFonts w:ascii="Times New Roman" w:hAnsi="Times New Roman" w:cs="Times New Roman"/>
          <w:i/>
          <w:sz w:val="24"/>
          <w:szCs w:val="24"/>
        </w:rPr>
        <w:t>podporu při dokládání</w:t>
      </w:r>
      <w:r w:rsidR="007D75AD">
        <w:rPr>
          <w:rFonts w:ascii="Times New Roman" w:hAnsi="Times New Roman" w:cs="Times New Roman"/>
          <w:i/>
          <w:sz w:val="24"/>
          <w:szCs w:val="24"/>
        </w:rPr>
        <w:t xml:space="preserve"> skutečnosti</w:t>
      </w:r>
      <w:r w:rsidRPr="00536D0A">
        <w:rPr>
          <w:rFonts w:ascii="Times New Roman" w:hAnsi="Times New Roman" w:cs="Times New Roman"/>
          <w:i/>
          <w:sz w:val="24"/>
          <w:szCs w:val="24"/>
        </w:rPr>
        <w:t xml:space="preserve">, že účtuje o pohledávce za společností XYZ, s.r.o. k datu XX. XX. 20XX </w:t>
      </w:r>
      <w:r w:rsidRPr="001E5675">
        <w:rPr>
          <w:rFonts w:ascii="Times New Roman" w:hAnsi="Times New Roman" w:cs="Times New Roman"/>
          <w:i/>
          <w:sz w:val="24"/>
          <w:szCs w:val="24"/>
        </w:rPr>
        <w:t>dle požadavku § 105 zákona č. 182/2006 Sb., o úpadku a způsobech jejího řešení, ve znění pozdějších předpisů (dále jen „insolvenční zákon“).</w:t>
      </w:r>
      <w:r w:rsidRPr="00536D0A">
        <w:rPr>
          <w:rFonts w:ascii="Times New Roman" w:hAnsi="Times New Roman" w:cs="Times New Roman"/>
          <w:i/>
          <w:sz w:val="24"/>
          <w:szCs w:val="24"/>
        </w:rPr>
        <w:t xml:space="preserve"> Naše zpráva tudíž nemusí být vhodná pro jiný účel.</w:t>
      </w:r>
    </w:p>
    <w:p w:rsidR="007D0510" w:rsidRDefault="007D0510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0510" w:rsidRPr="007D0510" w:rsidRDefault="007D0510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510">
        <w:rPr>
          <w:rFonts w:ascii="Times New Roman" w:hAnsi="Times New Roman" w:cs="Times New Roman"/>
          <w:b/>
          <w:i/>
          <w:sz w:val="24"/>
          <w:szCs w:val="24"/>
        </w:rPr>
        <w:lastRenderedPageBreak/>
        <w:t>Odpovědnost vedení společnosti</w:t>
      </w:r>
    </w:p>
    <w:p w:rsidR="00220BD3" w:rsidRPr="00536D0A" w:rsidRDefault="00220BD3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6D0A">
        <w:rPr>
          <w:rFonts w:ascii="Times New Roman" w:hAnsi="Times New Roman" w:cs="Times New Roman"/>
          <w:i/>
          <w:sz w:val="24"/>
          <w:szCs w:val="24"/>
        </w:rPr>
        <w:t xml:space="preserve">Vedení </w:t>
      </w:r>
      <w:r w:rsidR="00296C7C">
        <w:rPr>
          <w:rFonts w:ascii="Times New Roman" w:hAnsi="Times New Roman" w:cs="Times New Roman"/>
          <w:i/>
          <w:sz w:val="24"/>
          <w:szCs w:val="24"/>
        </w:rPr>
        <w:t>S</w:t>
      </w:r>
      <w:r w:rsidRPr="00536D0A">
        <w:rPr>
          <w:rFonts w:ascii="Times New Roman" w:hAnsi="Times New Roman" w:cs="Times New Roman"/>
          <w:i/>
          <w:sz w:val="24"/>
          <w:szCs w:val="24"/>
        </w:rPr>
        <w:t>polečnosti potvrdilo, že dohodnuté postupy jsou pro účely zakázky vhodné.</w:t>
      </w:r>
    </w:p>
    <w:p w:rsidR="00220BD3" w:rsidRDefault="00220BD3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6D0A">
        <w:rPr>
          <w:rFonts w:ascii="Times New Roman" w:hAnsi="Times New Roman" w:cs="Times New Roman"/>
          <w:i/>
          <w:sz w:val="24"/>
          <w:szCs w:val="24"/>
        </w:rPr>
        <w:t>Za skutečnost, která je předmětem dohodnutých postupů, odpovídá vedení Společnosti.</w:t>
      </w:r>
    </w:p>
    <w:p w:rsidR="00220BD3" w:rsidRPr="00220BD3" w:rsidRDefault="00220BD3" w:rsidP="00220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0BD3">
        <w:rPr>
          <w:rFonts w:ascii="Times New Roman" w:hAnsi="Times New Roman" w:cs="Times New Roman"/>
          <w:b/>
          <w:i/>
          <w:sz w:val="24"/>
          <w:szCs w:val="24"/>
        </w:rPr>
        <w:t xml:space="preserve">Odpovědnost </w:t>
      </w:r>
      <w:r w:rsidR="00393635">
        <w:rPr>
          <w:rFonts w:ascii="Times New Roman" w:hAnsi="Times New Roman" w:cs="Times New Roman"/>
          <w:b/>
          <w:i/>
          <w:sz w:val="24"/>
          <w:szCs w:val="24"/>
        </w:rPr>
        <w:t>a</w:t>
      </w:r>
      <w:r>
        <w:rPr>
          <w:rFonts w:ascii="Times New Roman" w:hAnsi="Times New Roman" w:cs="Times New Roman"/>
          <w:b/>
          <w:i/>
          <w:sz w:val="24"/>
          <w:szCs w:val="24"/>
        </w:rPr>
        <w:t>uditora</w:t>
      </w:r>
    </w:p>
    <w:p w:rsidR="00220BD3" w:rsidRPr="00536D0A" w:rsidRDefault="00220BD3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6D0A">
        <w:rPr>
          <w:rFonts w:ascii="Times New Roman" w:hAnsi="Times New Roman" w:cs="Times New Roman"/>
          <w:i/>
          <w:sz w:val="24"/>
          <w:szCs w:val="24"/>
        </w:rPr>
        <w:t xml:space="preserve">Zakázku na dohodnuté postupy jsme provedli v souladu s mezinárodním standardem pro související služby ISRS 4400 (revidované znění) </w:t>
      </w:r>
      <w:r w:rsidR="00A24C8E">
        <w:rPr>
          <w:rFonts w:ascii="Times New Roman" w:hAnsi="Times New Roman" w:cs="Times New Roman"/>
          <w:i/>
          <w:sz w:val="24"/>
          <w:szCs w:val="24"/>
        </w:rPr>
        <w:t>„</w:t>
      </w:r>
      <w:r w:rsidRPr="00536D0A">
        <w:rPr>
          <w:rFonts w:ascii="Times New Roman" w:hAnsi="Times New Roman" w:cs="Times New Roman"/>
          <w:i/>
          <w:sz w:val="24"/>
          <w:szCs w:val="24"/>
        </w:rPr>
        <w:t>Dohodnuté postupy</w:t>
      </w:r>
      <w:r w:rsidR="00A24C8E">
        <w:rPr>
          <w:rFonts w:ascii="Times New Roman" w:hAnsi="Times New Roman" w:cs="Times New Roman"/>
          <w:i/>
          <w:sz w:val="24"/>
          <w:szCs w:val="24"/>
        </w:rPr>
        <w:t>“</w:t>
      </w:r>
      <w:r w:rsidRPr="00536D0A">
        <w:rPr>
          <w:rFonts w:ascii="Times New Roman" w:hAnsi="Times New Roman" w:cs="Times New Roman"/>
          <w:i/>
          <w:sz w:val="24"/>
          <w:szCs w:val="24"/>
        </w:rPr>
        <w:t xml:space="preserve">. V rámci zakázky jsme provedli postupy, které jsme sjednali s vedením </w:t>
      </w:r>
      <w:r w:rsidR="00296C7C">
        <w:rPr>
          <w:rFonts w:ascii="Times New Roman" w:hAnsi="Times New Roman" w:cs="Times New Roman"/>
          <w:i/>
          <w:sz w:val="24"/>
          <w:szCs w:val="24"/>
        </w:rPr>
        <w:t>S</w:t>
      </w:r>
      <w:r w:rsidRPr="00536D0A">
        <w:rPr>
          <w:rFonts w:ascii="Times New Roman" w:hAnsi="Times New Roman" w:cs="Times New Roman"/>
          <w:i/>
          <w:sz w:val="24"/>
          <w:szCs w:val="24"/>
        </w:rPr>
        <w:t xml:space="preserve">polečnosti, a na jejich základě vydáváme zprávu o našich zjištěních, tj. o konkrétních výsledcích provedených postupů. K vhodnosti dohodnutých postupů se nevyjadřujeme. </w:t>
      </w:r>
    </w:p>
    <w:p w:rsidR="00220BD3" w:rsidRPr="00536D0A" w:rsidRDefault="00220BD3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6D0A">
        <w:rPr>
          <w:rFonts w:ascii="Times New Roman" w:hAnsi="Times New Roman" w:cs="Times New Roman"/>
          <w:i/>
          <w:sz w:val="24"/>
          <w:szCs w:val="24"/>
        </w:rPr>
        <w:t>Zakázka na dohodnuté postupy není ověřovací zakázkou, a tudíž nevydáváme žádný výrok ani závěr poskytující ujištění.</w:t>
      </w:r>
    </w:p>
    <w:p w:rsidR="00220BD3" w:rsidRPr="00536D0A" w:rsidRDefault="00220BD3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6D0A">
        <w:rPr>
          <w:rFonts w:ascii="Times New Roman" w:hAnsi="Times New Roman" w:cs="Times New Roman"/>
          <w:i/>
          <w:sz w:val="24"/>
          <w:szCs w:val="24"/>
        </w:rPr>
        <w:t>Pokud bychom provedli další postupy, je možné, že bychom zjistili i jiné skutečnosti, o nichž bychom informovali v naší zprávě.</w:t>
      </w:r>
    </w:p>
    <w:p w:rsidR="00220BD3" w:rsidRPr="00220BD3" w:rsidRDefault="00220BD3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0BD3">
        <w:rPr>
          <w:rFonts w:ascii="Times New Roman" w:hAnsi="Times New Roman" w:cs="Times New Roman"/>
          <w:b/>
          <w:i/>
          <w:sz w:val="24"/>
          <w:szCs w:val="24"/>
        </w:rPr>
        <w:t xml:space="preserve">Profesní etika a řízení kvality </w:t>
      </w:r>
    </w:p>
    <w:p w:rsidR="00065EEC" w:rsidRDefault="00220BD3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Hlk101725468"/>
      <w:r w:rsidRPr="00F6798E">
        <w:rPr>
          <w:rFonts w:ascii="Times New Roman" w:hAnsi="Times New Roman" w:cs="Times New Roman"/>
          <w:i/>
          <w:sz w:val="24"/>
          <w:szCs w:val="24"/>
        </w:rPr>
        <w:t xml:space="preserve">Splňujeme </w:t>
      </w:r>
      <w:r w:rsidR="00555572" w:rsidRPr="00F6798E">
        <w:rPr>
          <w:rFonts w:ascii="Times New Roman" w:hAnsi="Times New Roman" w:cs="Times New Roman"/>
          <w:i/>
          <w:sz w:val="24"/>
          <w:szCs w:val="24"/>
        </w:rPr>
        <w:t xml:space="preserve">relevantní </w:t>
      </w:r>
      <w:r w:rsidRPr="00F6798E">
        <w:rPr>
          <w:rFonts w:ascii="Times New Roman" w:hAnsi="Times New Roman" w:cs="Times New Roman"/>
          <w:i/>
          <w:sz w:val="24"/>
          <w:szCs w:val="24"/>
        </w:rPr>
        <w:t>etické požadavky</w:t>
      </w:r>
      <w:r w:rsidR="00065EEC" w:rsidRPr="00F6798E">
        <w:rPr>
          <w:rFonts w:ascii="Times New Roman" w:hAnsi="Times New Roman" w:cs="Times New Roman"/>
          <w:i/>
          <w:sz w:val="24"/>
          <w:szCs w:val="24"/>
        </w:rPr>
        <w:t xml:space="preserve"> stanovené v</w:t>
      </w:r>
      <w:r w:rsidRPr="00F679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5EEC" w:rsidRPr="00F6798E">
        <w:rPr>
          <w:rFonts w:ascii="Times New Roman" w:hAnsi="Times New Roman" w:cs="Times New Roman"/>
          <w:i/>
          <w:sz w:val="24"/>
          <w:szCs w:val="24"/>
        </w:rPr>
        <w:t xml:space="preserve">Etickém kodexu přijatém Komorou auditorů České republiky </w:t>
      </w:r>
      <w:r w:rsidRPr="00F6798E">
        <w:rPr>
          <w:rFonts w:ascii="Times New Roman" w:hAnsi="Times New Roman" w:cs="Times New Roman"/>
          <w:i/>
          <w:sz w:val="24"/>
          <w:szCs w:val="24"/>
        </w:rPr>
        <w:t>a</w:t>
      </w:r>
      <w:r w:rsidR="00065EEC" w:rsidRPr="00F6798E">
        <w:rPr>
          <w:rFonts w:ascii="Times New Roman" w:hAnsi="Times New Roman" w:cs="Times New Roman"/>
          <w:i/>
          <w:sz w:val="24"/>
          <w:szCs w:val="24"/>
        </w:rPr>
        <w:t xml:space="preserve"> relevantní</w:t>
      </w:r>
      <w:r w:rsidRPr="00F6798E">
        <w:rPr>
          <w:rFonts w:ascii="Times New Roman" w:hAnsi="Times New Roman" w:cs="Times New Roman"/>
          <w:i/>
          <w:sz w:val="24"/>
          <w:szCs w:val="24"/>
        </w:rPr>
        <w:t xml:space="preserve"> požadavky na nezávislost stanovené v</w:t>
      </w:r>
      <w:r w:rsidR="00065EEC" w:rsidRPr="00F6798E">
        <w:rPr>
          <w:rFonts w:ascii="Times New Roman" w:hAnsi="Times New Roman" w:cs="Times New Roman"/>
          <w:i/>
          <w:sz w:val="24"/>
          <w:szCs w:val="24"/>
        </w:rPr>
        <w:t> </w:t>
      </w:r>
      <w:r w:rsidRPr="00F6798E">
        <w:rPr>
          <w:rFonts w:ascii="Times New Roman" w:hAnsi="Times New Roman" w:cs="Times New Roman"/>
          <w:i/>
          <w:sz w:val="24"/>
          <w:szCs w:val="24"/>
        </w:rPr>
        <w:t>zákoně</w:t>
      </w:r>
      <w:r w:rsidR="00065EEC" w:rsidRPr="00F679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4C8E">
        <w:rPr>
          <w:rFonts w:ascii="Times New Roman" w:hAnsi="Times New Roman" w:cs="Times New Roman"/>
          <w:i/>
          <w:sz w:val="24"/>
          <w:szCs w:val="24"/>
        </w:rPr>
        <w:br/>
      </w:r>
      <w:r w:rsidR="00065EEC" w:rsidRPr="00F6798E">
        <w:rPr>
          <w:rFonts w:ascii="Times New Roman" w:hAnsi="Times New Roman" w:cs="Times New Roman"/>
          <w:i/>
          <w:sz w:val="24"/>
          <w:szCs w:val="24"/>
        </w:rPr>
        <w:t>č. 93/2009 Sb.,</w:t>
      </w:r>
      <w:r w:rsidRPr="00F6798E">
        <w:rPr>
          <w:rFonts w:ascii="Times New Roman" w:hAnsi="Times New Roman" w:cs="Times New Roman"/>
          <w:i/>
          <w:sz w:val="24"/>
          <w:szCs w:val="24"/>
        </w:rPr>
        <w:t xml:space="preserve"> o auditorech</w:t>
      </w:r>
      <w:r w:rsidR="00065EEC" w:rsidRPr="00F6798E">
        <w:rPr>
          <w:rFonts w:ascii="Times New Roman" w:hAnsi="Times New Roman" w:cs="Times New Roman"/>
          <w:i/>
          <w:sz w:val="24"/>
          <w:szCs w:val="24"/>
        </w:rPr>
        <w:t>, ve znění pozdějších předpisů</w:t>
      </w:r>
      <w:r w:rsidRPr="00F6798E">
        <w:rPr>
          <w:rFonts w:ascii="Times New Roman" w:hAnsi="Times New Roman" w:cs="Times New Roman"/>
          <w:i/>
          <w:sz w:val="24"/>
          <w:szCs w:val="24"/>
        </w:rPr>
        <w:t>.</w:t>
      </w:r>
      <w:r w:rsidRPr="00536D0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bookmarkEnd w:id="0"/>
    <w:p w:rsidR="00220BD3" w:rsidRPr="00536D0A" w:rsidRDefault="00220BD3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6D0A">
        <w:rPr>
          <w:rFonts w:ascii="Times New Roman" w:hAnsi="Times New Roman" w:cs="Times New Roman"/>
          <w:i/>
          <w:sz w:val="24"/>
          <w:szCs w:val="24"/>
        </w:rPr>
        <w:t>Naše společnost se řídí</w:t>
      </w:r>
      <w:r w:rsidR="009872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6D0A">
        <w:rPr>
          <w:rFonts w:ascii="Times New Roman" w:hAnsi="Times New Roman" w:cs="Times New Roman"/>
          <w:i/>
          <w:sz w:val="24"/>
          <w:szCs w:val="24"/>
        </w:rPr>
        <w:t xml:space="preserve">mezinárodním standardem pro řízení kvality </w:t>
      </w:r>
      <w:r w:rsidR="00987285">
        <w:rPr>
          <w:rFonts w:ascii="Times New Roman" w:hAnsi="Times New Roman" w:cs="Times New Roman"/>
          <w:i/>
          <w:sz w:val="24"/>
          <w:szCs w:val="24"/>
        </w:rPr>
        <w:t xml:space="preserve">ISQM 1, </w:t>
      </w:r>
      <w:r w:rsidRPr="00536D0A">
        <w:rPr>
          <w:rFonts w:ascii="Times New Roman" w:hAnsi="Times New Roman" w:cs="Times New Roman"/>
          <w:i/>
          <w:sz w:val="24"/>
          <w:szCs w:val="24"/>
        </w:rPr>
        <w:t xml:space="preserve">Řízení kvality </w:t>
      </w:r>
      <w:r w:rsidR="00A24C8E">
        <w:rPr>
          <w:rFonts w:ascii="Times New Roman" w:hAnsi="Times New Roman" w:cs="Times New Roman"/>
          <w:i/>
          <w:sz w:val="24"/>
          <w:szCs w:val="24"/>
        </w:rPr>
        <w:br/>
      </w:r>
      <w:r w:rsidRPr="00536D0A">
        <w:rPr>
          <w:rFonts w:ascii="Times New Roman" w:hAnsi="Times New Roman" w:cs="Times New Roman"/>
          <w:i/>
          <w:sz w:val="24"/>
          <w:szCs w:val="24"/>
        </w:rPr>
        <w:t xml:space="preserve">u </w:t>
      </w:r>
      <w:r w:rsidR="00987285">
        <w:rPr>
          <w:rFonts w:ascii="Times New Roman" w:hAnsi="Times New Roman" w:cs="Times New Roman"/>
          <w:i/>
          <w:sz w:val="24"/>
          <w:szCs w:val="24"/>
        </w:rPr>
        <w:t xml:space="preserve">firem provádějících </w:t>
      </w:r>
      <w:r w:rsidRPr="00536D0A">
        <w:rPr>
          <w:rFonts w:ascii="Times New Roman" w:hAnsi="Times New Roman" w:cs="Times New Roman"/>
          <w:i/>
          <w:sz w:val="24"/>
          <w:szCs w:val="24"/>
        </w:rPr>
        <w:t xml:space="preserve">audity a prověrky účetních závěrek, ostatní ověřovací zakázky </w:t>
      </w:r>
      <w:r w:rsidR="00A24C8E">
        <w:rPr>
          <w:rFonts w:ascii="Times New Roman" w:hAnsi="Times New Roman" w:cs="Times New Roman"/>
          <w:i/>
          <w:sz w:val="24"/>
          <w:szCs w:val="24"/>
        </w:rPr>
        <w:br/>
      </w:r>
      <w:r w:rsidR="00987285">
        <w:rPr>
          <w:rFonts w:ascii="Times New Roman" w:hAnsi="Times New Roman" w:cs="Times New Roman"/>
          <w:i/>
          <w:sz w:val="24"/>
          <w:szCs w:val="24"/>
        </w:rPr>
        <w:t>či zakázky na</w:t>
      </w:r>
      <w:r w:rsidRPr="00536D0A">
        <w:rPr>
          <w:rFonts w:ascii="Times New Roman" w:hAnsi="Times New Roman" w:cs="Times New Roman"/>
          <w:i/>
          <w:sz w:val="24"/>
          <w:szCs w:val="24"/>
        </w:rPr>
        <w:t xml:space="preserve"> související služby, a má tudíž zavedený komplexní systém řízení kvality, včetně zdokumentovaných zásad a postupů týkajících se dodržování etických požadavků, profesních standardů a požadavků příslušných právních předpisů.</w:t>
      </w:r>
    </w:p>
    <w:p w:rsidR="00220BD3" w:rsidRPr="00220BD3" w:rsidRDefault="00220BD3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0BD3">
        <w:rPr>
          <w:rFonts w:ascii="Times New Roman" w:hAnsi="Times New Roman" w:cs="Times New Roman"/>
          <w:b/>
          <w:i/>
          <w:sz w:val="24"/>
          <w:szCs w:val="24"/>
        </w:rPr>
        <w:t>Provedené postupy a zjištění</w:t>
      </w:r>
    </w:p>
    <w:p w:rsidR="00220BD3" w:rsidRPr="00536D0A" w:rsidRDefault="00220BD3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6D0A">
        <w:rPr>
          <w:rFonts w:ascii="Times New Roman" w:hAnsi="Times New Roman" w:cs="Times New Roman"/>
          <w:i/>
          <w:sz w:val="24"/>
          <w:szCs w:val="24"/>
        </w:rPr>
        <w:t xml:space="preserve">Provedli jsme níže uvedené postupy, které jsme sjednali s vedením </w:t>
      </w:r>
      <w:r w:rsidR="00296C7C">
        <w:rPr>
          <w:rFonts w:ascii="Times New Roman" w:hAnsi="Times New Roman" w:cs="Times New Roman"/>
          <w:i/>
          <w:sz w:val="24"/>
          <w:szCs w:val="24"/>
        </w:rPr>
        <w:t>S</w:t>
      </w:r>
      <w:r w:rsidRPr="00536D0A">
        <w:rPr>
          <w:rFonts w:ascii="Times New Roman" w:hAnsi="Times New Roman" w:cs="Times New Roman"/>
          <w:i/>
          <w:sz w:val="24"/>
          <w:szCs w:val="24"/>
        </w:rPr>
        <w:t>polečnosti v podmínkách zakázky ze dne [DATUM]. Předmětem těchto postupů byl</w:t>
      </w:r>
      <w:r w:rsidR="009358A4" w:rsidRPr="00536D0A">
        <w:rPr>
          <w:rFonts w:ascii="Times New Roman" w:hAnsi="Times New Roman" w:cs="Times New Roman"/>
          <w:i/>
          <w:sz w:val="24"/>
          <w:szCs w:val="24"/>
        </w:rPr>
        <w:t>o doložení</w:t>
      </w:r>
      <w:r w:rsidR="007D75AD">
        <w:rPr>
          <w:rFonts w:ascii="Times New Roman" w:hAnsi="Times New Roman" w:cs="Times New Roman"/>
          <w:i/>
          <w:sz w:val="24"/>
          <w:szCs w:val="24"/>
        </w:rPr>
        <w:t xml:space="preserve"> skutečnosti</w:t>
      </w:r>
      <w:r w:rsidR="009358A4" w:rsidRPr="00536D0A">
        <w:rPr>
          <w:rFonts w:ascii="Times New Roman" w:hAnsi="Times New Roman" w:cs="Times New Roman"/>
          <w:i/>
          <w:sz w:val="24"/>
          <w:szCs w:val="24"/>
        </w:rPr>
        <w:t>, že Společnost účtuje o splatné pohledávce</w:t>
      </w:r>
      <w:r w:rsidR="007D75AD">
        <w:rPr>
          <w:rFonts w:ascii="Times New Roman" w:hAnsi="Times New Roman" w:cs="Times New Roman"/>
          <w:i/>
          <w:sz w:val="24"/>
          <w:szCs w:val="24"/>
        </w:rPr>
        <w:t xml:space="preserve"> ve výši XXX Kč</w:t>
      </w:r>
      <w:r w:rsidR="009358A4" w:rsidRPr="00536D0A">
        <w:rPr>
          <w:rFonts w:ascii="Times New Roman" w:hAnsi="Times New Roman" w:cs="Times New Roman"/>
          <w:i/>
          <w:sz w:val="24"/>
          <w:szCs w:val="24"/>
        </w:rPr>
        <w:t xml:space="preserve"> za společností XYZ, s.r.o. k datu XX. XX. 20XX.</w:t>
      </w:r>
    </w:p>
    <w:tbl>
      <w:tblPr>
        <w:tblStyle w:val="Mkatabulky1"/>
        <w:tblW w:w="9356" w:type="dxa"/>
        <w:tblInd w:w="-147" w:type="dxa"/>
        <w:tblLook w:val="04A0" w:firstRow="1" w:lastRow="0" w:firstColumn="1" w:lastColumn="0" w:noHBand="0" w:noVBand="1"/>
      </w:tblPr>
      <w:tblGrid>
        <w:gridCol w:w="543"/>
        <w:gridCol w:w="4394"/>
        <w:gridCol w:w="4419"/>
      </w:tblGrid>
      <w:tr w:rsidR="009358A4" w:rsidRPr="001721B3" w:rsidTr="00C96136">
        <w:tc>
          <w:tcPr>
            <w:tcW w:w="543" w:type="dxa"/>
          </w:tcPr>
          <w:p w:rsidR="009358A4" w:rsidRPr="001721B3" w:rsidRDefault="009358A4" w:rsidP="002E492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394" w:type="dxa"/>
          </w:tcPr>
          <w:p w:rsidR="009358A4" w:rsidRPr="00536D0A" w:rsidRDefault="009358A4" w:rsidP="002E492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6D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Dohodnuté postupy</w:t>
            </w:r>
          </w:p>
        </w:tc>
        <w:tc>
          <w:tcPr>
            <w:tcW w:w="4419" w:type="dxa"/>
          </w:tcPr>
          <w:p w:rsidR="009358A4" w:rsidRPr="00536D0A" w:rsidRDefault="009358A4" w:rsidP="002E492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6D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Zjištění</w:t>
            </w:r>
          </w:p>
        </w:tc>
      </w:tr>
      <w:tr w:rsidR="009358A4" w:rsidRPr="001721B3" w:rsidTr="00C96136">
        <w:tc>
          <w:tcPr>
            <w:tcW w:w="543" w:type="dxa"/>
          </w:tcPr>
          <w:p w:rsidR="009358A4" w:rsidRPr="001721B3" w:rsidRDefault="009358A4" w:rsidP="009358A4">
            <w:pPr>
              <w:pStyle w:val="Odstavecseseznamem"/>
              <w:numPr>
                <w:ilvl w:val="0"/>
                <w:numId w:val="10"/>
              </w:numPr>
              <w:ind w:left="360"/>
              <w:contextualSpacing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394" w:type="dxa"/>
          </w:tcPr>
          <w:p w:rsidR="009358A4" w:rsidRPr="001721B3" w:rsidRDefault="007D75AD" w:rsidP="00536D0A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Vyžádat si od vedení </w:t>
            </w:r>
            <w:r w:rsidR="00296C7C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polečnosti </w:t>
            </w:r>
            <w:r w:rsidR="009358A4"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>kopii přihlášk</w:t>
            </w:r>
            <w:r w:rsidR="009358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 </w:t>
            </w:r>
            <w:r w:rsidR="009358A4"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>pohledávky</w:t>
            </w:r>
            <w:r w:rsidR="009358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96C7C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="009358A4"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polečnosti ABC, a.s. k datu </w:t>
            </w:r>
            <w:r w:rsidR="00A24C8E" w:rsidRPr="00536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XX. XX. 20XX </w:t>
            </w:r>
            <w:r w:rsidR="009358A4"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 společností XYZ, s.r.o., která byla připojena k insolvenčnímu návrhu podanému </w:t>
            </w:r>
            <w:r w:rsidR="00296C7C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="009358A4"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polečností vůči společnosti XYZ, s.r.o. </w:t>
            </w:r>
          </w:p>
        </w:tc>
        <w:tc>
          <w:tcPr>
            <w:tcW w:w="4419" w:type="dxa"/>
          </w:tcPr>
          <w:p w:rsidR="009358A4" w:rsidRPr="00536D0A" w:rsidRDefault="009358A4" w:rsidP="00536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Obdrželi jsme kopii přihlášky pohledávky </w:t>
            </w:r>
            <w:r w:rsidR="00296C7C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536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polečnosti za společností XYZ, s.r.o., k datu </w:t>
            </w:r>
            <w:r w:rsidR="00A24C8E" w:rsidRPr="00536D0A">
              <w:rPr>
                <w:rFonts w:ascii="Times New Roman" w:hAnsi="Times New Roman" w:cs="Times New Roman"/>
                <w:i/>
                <w:sz w:val="24"/>
                <w:szCs w:val="24"/>
              </w:rPr>
              <w:t>XX. XX. 20XX</w:t>
            </w:r>
            <w:r w:rsidRPr="00536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která byla připojena k insolvenčnímu návrhu podanému </w:t>
            </w:r>
            <w:r w:rsidR="00296C7C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536D0A">
              <w:rPr>
                <w:rFonts w:ascii="Times New Roman" w:hAnsi="Times New Roman" w:cs="Times New Roman"/>
                <w:i/>
                <w:sz w:val="24"/>
                <w:szCs w:val="24"/>
              </w:rPr>
              <w:t>polečnosti vůči společnosti XY</w:t>
            </w:r>
            <w:bookmarkStart w:id="1" w:name="_GoBack"/>
            <w:bookmarkEnd w:id="1"/>
            <w:r w:rsidRPr="00536D0A">
              <w:rPr>
                <w:rFonts w:ascii="Times New Roman" w:hAnsi="Times New Roman" w:cs="Times New Roman"/>
                <w:i/>
                <w:sz w:val="24"/>
                <w:szCs w:val="24"/>
              </w:rPr>
              <w:t>Z, s.r.o.</w:t>
            </w:r>
            <w:r w:rsidR="00BE4F3D"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(dále jen „přihláška“).</w:t>
            </w:r>
          </w:p>
          <w:p w:rsidR="009358A4" w:rsidRPr="00536D0A" w:rsidRDefault="009358A4" w:rsidP="00536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58A4" w:rsidRPr="001721B3" w:rsidRDefault="009358A4" w:rsidP="00536D0A">
            <w:pPr>
              <w:rPr>
                <w:rFonts w:cs="Times New Roman"/>
              </w:rPr>
            </w:pPr>
            <w:r w:rsidRPr="00536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Přihláška obsahuje pohledávku </w:t>
            </w:r>
            <w:r w:rsidR="00296C7C">
              <w:rPr>
                <w:rFonts w:ascii="Times New Roman" w:hAnsi="Times New Roman" w:cs="Times New Roman"/>
                <w:i/>
                <w:sz w:val="24"/>
                <w:szCs w:val="24"/>
              </w:rPr>
              <w:t>Společnosti</w:t>
            </w:r>
            <w:r w:rsidRPr="00536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za společností XYZ, s.r.o. k </w:t>
            </w:r>
            <w:r w:rsidR="00A24C8E" w:rsidRPr="00536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XX. XX. 20XX </w:t>
            </w:r>
            <w:r w:rsidR="00A24C8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536D0A">
              <w:rPr>
                <w:rFonts w:ascii="Times New Roman" w:hAnsi="Times New Roman" w:cs="Times New Roman"/>
                <w:i/>
                <w:sz w:val="24"/>
                <w:szCs w:val="24"/>
              </w:rPr>
              <w:t>ve výši XXX Kč.</w:t>
            </w:r>
          </w:p>
        </w:tc>
      </w:tr>
    </w:tbl>
    <w:p w:rsidR="007D0510" w:rsidRDefault="007D0510">
      <w:r>
        <w:br w:type="page"/>
      </w:r>
    </w:p>
    <w:tbl>
      <w:tblPr>
        <w:tblStyle w:val="Mkatabulky1"/>
        <w:tblW w:w="9209" w:type="dxa"/>
        <w:tblLook w:val="04A0" w:firstRow="1" w:lastRow="0" w:firstColumn="1" w:lastColumn="0" w:noHBand="0" w:noVBand="1"/>
      </w:tblPr>
      <w:tblGrid>
        <w:gridCol w:w="396"/>
        <w:gridCol w:w="4394"/>
        <w:gridCol w:w="4419"/>
      </w:tblGrid>
      <w:tr w:rsidR="007D0510" w:rsidRPr="001721B3" w:rsidTr="00C96136">
        <w:tc>
          <w:tcPr>
            <w:tcW w:w="396" w:type="dxa"/>
          </w:tcPr>
          <w:p w:rsidR="007D0510" w:rsidRPr="001721B3" w:rsidRDefault="007D0510" w:rsidP="007D0510">
            <w:pPr>
              <w:pStyle w:val="Odstavecseseznamem"/>
              <w:ind w:left="360"/>
              <w:contextualSpacing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394" w:type="dxa"/>
          </w:tcPr>
          <w:p w:rsidR="007D0510" w:rsidRPr="001E5675" w:rsidRDefault="007D0510" w:rsidP="007D05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D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Dohodnuté postupy</w:t>
            </w:r>
          </w:p>
        </w:tc>
        <w:tc>
          <w:tcPr>
            <w:tcW w:w="4419" w:type="dxa"/>
          </w:tcPr>
          <w:p w:rsidR="007D0510" w:rsidRPr="001E5675" w:rsidRDefault="007D0510" w:rsidP="007D05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D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Zjištění</w:t>
            </w:r>
          </w:p>
        </w:tc>
      </w:tr>
      <w:tr w:rsidR="009358A4" w:rsidRPr="001721B3" w:rsidTr="00C96136">
        <w:tc>
          <w:tcPr>
            <w:tcW w:w="396" w:type="dxa"/>
          </w:tcPr>
          <w:p w:rsidR="009358A4" w:rsidRPr="001721B3" w:rsidRDefault="009358A4" w:rsidP="009358A4">
            <w:pPr>
              <w:pStyle w:val="Odstavecseseznamem"/>
              <w:numPr>
                <w:ilvl w:val="0"/>
                <w:numId w:val="10"/>
              </w:numPr>
              <w:ind w:left="360"/>
              <w:contextualSpacing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394" w:type="dxa"/>
          </w:tcPr>
          <w:p w:rsidR="009358A4" w:rsidRPr="001E5675" w:rsidRDefault="009358A4" w:rsidP="00536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>Obdrže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fakturu vystavenou </w:t>
            </w:r>
            <w:r w:rsidR="00296C7C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polečností adresovanou společnosti XYZ </w:t>
            </w:r>
            <w:r w:rsidR="00BE4F3D">
              <w:rPr>
                <w:rFonts w:ascii="Times New Roman" w:hAnsi="Times New Roman" w:cs="Times New Roman"/>
                <w:i/>
                <w:sz w:val="24"/>
                <w:szCs w:val="24"/>
              </w:rPr>
              <w:t>dokládající výši</w:t>
            </w:r>
            <w:r w:rsidR="007D75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přihlášené</w:t>
            </w:r>
            <w:r w:rsidR="00BE4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pohledávky.</w:t>
            </w:r>
          </w:p>
        </w:tc>
        <w:tc>
          <w:tcPr>
            <w:tcW w:w="4419" w:type="dxa"/>
          </w:tcPr>
          <w:p w:rsidR="009358A4" w:rsidRPr="001E5675" w:rsidRDefault="00BE4F3D" w:rsidP="00536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>Obdrželi jsme fakturu</w:t>
            </w:r>
            <w:r w:rsidR="007D75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číslo XXXX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vystavenou </w:t>
            </w:r>
            <w:r w:rsidR="00296C7C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>polečností adresovanou společnosti XYZ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s.r.o.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ze dne </w:t>
            </w:r>
            <w:r w:rsidR="00A24C8E" w:rsidRPr="00536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XX. XX. 20XX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 částku XXX Kč 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>(dále jen „faktura“)</w:t>
            </w:r>
            <w:r w:rsidR="0003776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E4F3D" w:rsidRPr="001721B3" w:rsidTr="00C96136">
        <w:tc>
          <w:tcPr>
            <w:tcW w:w="396" w:type="dxa"/>
          </w:tcPr>
          <w:p w:rsidR="00BE4F3D" w:rsidRPr="001721B3" w:rsidRDefault="00BE4F3D" w:rsidP="00BE4F3D">
            <w:pPr>
              <w:pStyle w:val="Odstavecseseznamem"/>
              <w:numPr>
                <w:ilvl w:val="0"/>
                <w:numId w:val="10"/>
              </w:numPr>
              <w:ind w:left="360"/>
              <w:contextualSpacing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394" w:type="dxa"/>
          </w:tcPr>
          <w:p w:rsidR="00BE4F3D" w:rsidRPr="001E5675" w:rsidRDefault="00BE4F3D" w:rsidP="00536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>Obdrže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kupní smlouvu,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která dokládá smluvní vztah</w:t>
            </w:r>
            <w:r w:rsidR="00F25C6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na</w:t>
            </w:r>
            <w:r w:rsidR="00F25C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jehož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základě byla vystavena faktura.</w:t>
            </w:r>
          </w:p>
        </w:tc>
        <w:tc>
          <w:tcPr>
            <w:tcW w:w="4419" w:type="dxa"/>
          </w:tcPr>
          <w:p w:rsidR="00BE4F3D" w:rsidRPr="001E5675" w:rsidRDefault="00BE4F3D" w:rsidP="00536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Obdrželi jsme kupní smlouvu ze dne </w:t>
            </w:r>
            <w:proofErr w:type="spellStart"/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>xx</w:t>
            </w:r>
            <w:proofErr w:type="spellEnd"/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xx.20xx, ve které </w:t>
            </w:r>
            <w:r w:rsidR="00F25C6A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polečnost vystupuje jako prodávající a společnost XYZ, s.r.o. jako kupující, ze dne </w:t>
            </w:r>
            <w:r w:rsidR="00A24C8E" w:rsidRPr="00536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XX. XX. 20XX 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>(dále jen „kupní smlouva“).</w:t>
            </w:r>
          </w:p>
        </w:tc>
      </w:tr>
      <w:tr w:rsidR="00BE4F3D" w:rsidRPr="001721B3" w:rsidTr="00C96136">
        <w:tc>
          <w:tcPr>
            <w:tcW w:w="396" w:type="dxa"/>
          </w:tcPr>
          <w:p w:rsidR="00BE4F3D" w:rsidRPr="001721B3" w:rsidRDefault="00BE4F3D" w:rsidP="00BE4F3D">
            <w:pPr>
              <w:pStyle w:val="Odstavecseseznamem"/>
              <w:numPr>
                <w:ilvl w:val="0"/>
                <w:numId w:val="10"/>
              </w:numPr>
              <w:ind w:left="360"/>
              <w:contextualSpacing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394" w:type="dxa"/>
          </w:tcPr>
          <w:p w:rsidR="00BE4F3D" w:rsidRPr="001E5675" w:rsidRDefault="00BE4F3D" w:rsidP="00536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Porovnat údaje na faktuře s údaji o pohledávce 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(smluvní strany, předmět plnění,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částka, datum a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splatnost) uvedené v přihlášce a v kupní smlouvě.</w:t>
            </w:r>
          </w:p>
        </w:tc>
        <w:tc>
          <w:tcPr>
            <w:tcW w:w="4419" w:type="dxa"/>
          </w:tcPr>
          <w:p w:rsidR="00BE4F3D" w:rsidRPr="001E5675" w:rsidRDefault="00BE4F3D" w:rsidP="00536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Porovnali jsme údaje uvedené na faktuře s údaji o pohledávce (smluvní strany, předmět plnění,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částka, datum a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splatnost) uvedené v přihlášce a v kupní smlouvě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nenalezli rozdíl.</w:t>
            </w:r>
          </w:p>
        </w:tc>
      </w:tr>
      <w:tr w:rsidR="00BE4F3D" w:rsidRPr="001721B3" w:rsidTr="00C96136">
        <w:tc>
          <w:tcPr>
            <w:tcW w:w="396" w:type="dxa"/>
          </w:tcPr>
          <w:p w:rsidR="00BE4F3D" w:rsidRPr="001721B3" w:rsidRDefault="00BE4F3D" w:rsidP="00BE4F3D">
            <w:pPr>
              <w:pStyle w:val="Odstavecseseznamem"/>
              <w:numPr>
                <w:ilvl w:val="0"/>
                <w:numId w:val="10"/>
              </w:numPr>
              <w:ind w:left="360"/>
              <w:contextualSpacing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394" w:type="dxa"/>
          </w:tcPr>
          <w:p w:rsidR="00BE4F3D" w:rsidRDefault="00BE4F3D" w:rsidP="00536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>Obdrže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položkový 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>výpis účtu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„Obchodní pohledávky“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25C6A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polečnosti, na kterém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je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uveden účetní zápis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dokládající pohledávku</w:t>
            </w:r>
            <w:r w:rsidR="00536D0A">
              <w:rPr>
                <w:rFonts w:ascii="Times New Roman" w:hAnsi="Times New Roman" w:cs="Times New Roman"/>
                <w:i/>
                <w:sz w:val="24"/>
                <w:szCs w:val="24"/>
              </w:rPr>
              <w:t>, pomocí pozorování ho odsouhlasit na účetní systém</w:t>
            </w:r>
            <w:r w:rsidR="007D75AD">
              <w:rPr>
                <w:rFonts w:ascii="Times New Roman" w:hAnsi="Times New Roman" w:cs="Times New Roman"/>
                <w:i/>
                <w:sz w:val="24"/>
                <w:szCs w:val="24"/>
              </w:rPr>
              <w:t>. Účetní zápis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porovna</w:t>
            </w:r>
            <w:r w:rsidR="00F6565B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 fakturou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(odsouhlasení 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>čísla faktury a částky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 a s přihlášenou pohledávkou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419" w:type="dxa"/>
          </w:tcPr>
          <w:p w:rsidR="007D75AD" w:rsidRDefault="00BE4F3D" w:rsidP="00536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Obdrželi jsme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položkový 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>výpis účtu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„Obchodní pohledávky“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>311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25C6A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>polečnosti, na kterém byl uveden účetní zápis označený identifikátorem ZZZ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ze dne </w:t>
            </w:r>
            <w:r w:rsidR="00A24C8E" w:rsidRPr="00536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XX. XX. 20XX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 částku XXX Kč,</w:t>
            </w:r>
            <w:r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který jsme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odsouhlasili na účetní systém*</w:t>
            </w:r>
            <w:r w:rsidR="007D75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bez rozdílu.</w:t>
            </w:r>
          </w:p>
          <w:p w:rsidR="007D75AD" w:rsidRDefault="00536D0A" w:rsidP="00536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E4F3D" w:rsidRDefault="00536D0A" w:rsidP="00536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Účetní zápis jsme</w:t>
            </w:r>
            <w:r w:rsidR="00BE4F3D"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porovnali s fakturou </w:t>
            </w:r>
            <w:r w:rsidR="00BE4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(odsouhlasení </w:t>
            </w:r>
            <w:r w:rsidR="00BE4F3D" w:rsidRPr="001E5675">
              <w:rPr>
                <w:rFonts w:ascii="Times New Roman" w:hAnsi="Times New Roman" w:cs="Times New Roman"/>
                <w:i/>
                <w:sz w:val="24"/>
                <w:szCs w:val="24"/>
              </w:rPr>
              <w:t>čísla faktury a částky</w:t>
            </w:r>
            <w:r w:rsidR="00BE4F3D">
              <w:rPr>
                <w:rFonts w:ascii="Times New Roman" w:hAnsi="Times New Roman" w:cs="Times New Roman"/>
                <w:i/>
                <w:sz w:val="24"/>
                <w:szCs w:val="24"/>
              </w:rPr>
              <w:t>) a s přihlášenou pohledávkou v částce XXX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Kč.</w:t>
            </w:r>
          </w:p>
          <w:p w:rsidR="00536D0A" w:rsidRDefault="00536D0A" w:rsidP="00536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6D0A" w:rsidRPr="001E5675" w:rsidRDefault="00536D0A" w:rsidP="00536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Částka ve výši XXX Kč zaúčtovaná v účetnictví </w:t>
            </w:r>
            <w:r w:rsidR="00F25C6A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polečnosti na účtu 311 odpovídá faktuře a přihlášce bez rozdílu.</w:t>
            </w:r>
          </w:p>
        </w:tc>
      </w:tr>
    </w:tbl>
    <w:p w:rsidR="00AF2597" w:rsidRPr="001E5675" w:rsidRDefault="00AF2597" w:rsidP="00C96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1361" w:rsidRDefault="00536D0A" w:rsidP="00C96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Jméno auditora</w:t>
      </w:r>
    </w:p>
    <w:p w:rsidR="00536D0A" w:rsidRDefault="00536D0A" w:rsidP="00C96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Adresa sídla</w:t>
      </w:r>
    </w:p>
    <w:p w:rsidR="00536D0A" w:rsidRPr="001E5675" w:rsidRDefault="00536D0A" w:rsidP="00C96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Evidenční číslo auditora</w:t>
      </w:r>
    </w:p>
    <w:p w:rsidR="00892AD5" w:rsidRPr="001E5675" w:rsidRDefault="00892AD5" w:rsidP="00C96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1361" w:rsidRDefault="00D81361" w:rsidP="00C96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62CD" w:rsidRDefault="00536D0A" w:rsidP="00C96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Datum zprávy auditora</w:t>
      </w:r>
    </w:p>
    <w:p w:rsidR="00536D0A" w:rsidRDefault="00536D0A" w:rsidP="00C96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8E" w:rsidRDefault="00A24C8E" w:rsidP="00C96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6D0A" w:rsidRDefault="00536D0A" w:rsidP="00C96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Podpis auditora</w:t>
      </w:r>
    </w:p>
    <w:p w:rsidR="0034759D" w:rsidRPr="001E5675" w:rsidRDefault="0034759D" w:rsidP="00C96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6D0A" w:rsidRPr="00773C2D" w:rsidRDefault="00536D0A" w:rsidP="00536D0A">
      <w:pPr>
        <w:widowControl w:val="0"/>
        <w:autoSpaceDE w:val="0"/>
        <w:autoSpaceDN w:val="0"/>
        <w:adjustRightInd w:val="0"/>
      </w:pPr>
    </w:p>
    <w:p w:rsidR="00B83550" w:rsidRPr="001E5675" w:rsidRDefault="00B83550" w:rsidP="00230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 Pozn. Je vhodné specifikovat na jakou část účetního systému a v jakém okamžiku bylo odsouhlasení provedeno.</w:t>
      </w:r>
    </w:p>
    <w:sectPr w:rsidR="00B83550" w:rsidRPr="001E5675" w:rsidSect="002F56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D9D" w:rsidRDefault="00115D9D" w:rsidP="00A22102">
      <w:pPr>
        <w:spacing w:after="0" w:line="240" w:lineRule="auto"/>
      </w:pPr>
      <w:r>
        <w:separator/>
      </w:r>
    </w:p>
  </w:endnote>
  <w:endnote w:type="continuationSeparator" w:id="0">
    <w:p w:rsidR="00115D9D" w:rsidRDefault="00115D9D" w:rsidP="00A2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4710598"/>
      <w:docPartObj>
        <w:docPartGallery w:val="Page Numbers (Bottom of Page)"/>
        <w:docPartUnique/>
      </w:docPartObj>
    </w:sdtPr>
    <w:sdtEndPr/>
    <w:sdtContent>
      <w:p w:rsidR="002E492C" w:rsidRDefault="002E492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C8E">
          <w:rPr>
            <w:noProof/>
          </w:rPr>
          <w:t>1</w:t>
        </w:r>
        <w:r>
          <w:fldChar w:fldCharType="end"/>
        </w:r>
      </w:p>
    </w:sdtContent>
  </w:sdt>
  <w:p w:rsidR="002E492C" w:rsidRDefault="002E49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D9D" w:rsidRDefault="00115D9D" w:rsidP="00A22102">
      <w:pPr>
        <w:spacing w:after="0" w:line="240" w:lineRule="auto"/>
      </w:pPr>
      <w:r>
        <w:separator/>
      </w:r>
    </w:p>
  </w:footnote>
  <w:footnote w:type="continuationSeparator" w:id="0">
    <w:p w:rsidR="00115D9D" w:rsidRDefault="00115D9D" w:rsidP="00A22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460C"/>
    <w:multiLevelType w:val="hybridMultilevel"/>
    <w:tmpl w:val="338876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09B3"/>
    <w:multiLevelType w:val="hybridMultilevel"/>
    <w:tmpl w:val="C0F29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C690D"/>
    <w:multiLevelType w:val="hybridMultilevel"/>
    <w:tmpl w:val="D130AC6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66D5860"/>
    <w:multiLevelType w:val="hybridMultilevel"/>
    <w:tmpl w:val="311EDA2E"/>
    <w:lvl w:ilvl="0" w:tplc="5088E2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E498C"/>
    <w:multiLevelType w:val="hybridMultilevel"/>
    <w:tmpl w:val="9272B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537CA"/>
    <w:multiLevelType w:val="hybridMultilevel"/>
    <w:tmpl w:val="9272B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260D2"/>
    <w:multiLevelType w:val="hybridMultilevel"/>
    <w:tmpl w:val="C3FAF158"/>
    <w:lvl w:ilvl="0" w:tplc="60262A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C1057"/>
    <w:multiLevelType w:val="hybridMultilevel"/>
    <w:tmpl w:val="3F7E0FD4"/>
    <w:lvl w:ilvl="0" w:tplc="5088E2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80228"/>
    <w:multiLevelType w:val="hybridMultilevel"/>
    <w:tmpl w:val="C9E01AE0"/>
    <w:lvl w:ilvl="0" w:tplc="5088E2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8428B"/>
    <w:multiLevelType w:val="hybridMultilevel"/>
    <w:tmpl w:val="C0F29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7410F"/>
    <w:multiLevelType w:val="hybridMultilevel"/>
    <w:tmpl w:val="4C6C3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9"/>
  </w:num>
  <w:num w:numId="8">
    <w:abstractNumId w:val="1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82"/>
    <w:rsid w:val="000142C2"/>
    <w:rsid w:val="00037766"/>
    <w:rsid w:val="00043452"/>
    <w:rsid w:val="00046A85"/>
    <w:rsid w:val="00065EEC"/>
    <w:rsid w:val="00066F11"/>
    <w:rsid w:val="00077BC0"/>
    <w:rsid w:val="0009153E"/>
    <w:rsid w:val="000935F8"/>
    <w:rsid w:val="000D653B"/>
    <w:rsid w:val="001137D2"/>
    <w:rsid w:val="00115D9D"/>
    <w:rsid w:val="00177F89"/>
    <w:rsid w:val="001849B5"/>
    <w:rsid w:val="001D6F2F"/>
    <w:rsid w:val="001E5675"/>
    <w:rsid w:val="00220BD3"/>
    <w:rsid w:val="0022446B"/>
    <w:rsid w:val="00230834"/>
    <w:rsid w:val="00292690"/>
    <w:rsid w:val="00296C7C"/>
    <w:rsid w:val="002B073E"/>
    <w:rsid w:val="002E492C"/>
    <w:rsid w:val="002F5623"/>
    <w:rsid w:val="00342607"/>
    <w:rsid w:val="00345EB6"/>
    <w:rsid w:val="0034759D"/>
    <w:rsid w:val="00351CBD"/>
    <w:rsid w:val="003749DC"/>
    <w:rsid w:val="00374B05"/>
    <w:rsid w:val="00391AC9"/>
    <w:rsid w:val="00393635"/>
    <w:rsid w:val="0039415D"/>
    <w:rsid w:val="003B5FF7"/>
    <w:rsid w:val="003C3ABC"/>
    <w:rsid w:val="003D4EA7"/>
    <w:rsid w:val="00434496"/>
    <w:rsid w:val="00464125"/>
    <w:rsid w:val="00472CC4"/>
    <w:rsid w:val="00476AD2"/>
    <w:rsid w:val="0048255A"/>
    <w:rsid w:val="004A778B"/>
    <w:rsid w:val="004C51EF"/>
    <w:rsid w:val="004D229F"/>
    <w:rsid w:val="004E5349"/>
    <w:rsid w:val="004F6F5C"/>
    <w:rsid w:val="005008E8"/>
    <w:rsid w:val="005054E0"/>
    <w:rsid w:val="00536D0A"/>
    <w:rsid w:val="00555572"/>
    <w:rsid w:val="005613B7"/>
    <w:rsid w:val="00572B4F"/>
    <w:rsid w:val="005765A7"/>
    <w:rsid w:val="00641020"/>
    <w:rsid w:val="00647782"/>
    <w:rsid w:val="00660585"/>
    <w:rsid w:val="0067448D"/>
    <w:rsid w:val="006770F9"/>
    <w:rsid w:val="006A5B42"/>
    <w:rsid w:val="006D3C69"/>
    <w:rsid w:val="006E7EED"/>
    <w:rsid w:val="0072405C"/>
    <w:rsid w:val="007B0B17"/>
    <w:rsid w:val="007D0510"/>
    <w:rsid w:val="007D6F66"/>
    <w:rsid w:val="007D75AD"/>
    <w:rsid w:val="007F49A8"/>
    <w:rsid w:val="007F4AD6"/>
    <w:rsid w:val="00855299"/>
    <w:rsid w:val="008641DC"/>
    <w:rsid w:val="00891C57"/>
    <w:rsid w:val="00892AD5"/>
    <w:rsid w:val="008B33D7"/>
    <w:rsid w:val="008B6A86"/>
    <w:rsid w:val="008F71CA"/>
    <w:rsid w:val="009238DF"/>
    <w:rsid w:val="009358A4"/>
    <w:rsid w:val="00936B4D"/>
    <w:rsid w:val="00987285"/>
    <w:rsid w:val="00990614"/>
    <w:rsid w:val="009F3DF7"/>
    <w:rsid w:val="009F62CD"/>
    <w:rsid w:val="00A22102"/>
    <w:rsid w:val="00A24C8E"/>
    <w:rsid w:val="00A67E74"/>
    <w:rsid w:val="00AC7292"/>
    <w:rsid w:val="00AF2597"/>
    <w:rsid w:val="00B10475"/>
    <w:rsid w:val="00B41E40"/>
    <w:rsid w:val="00B463CE"/>
    <w:rsid w:val="00B529DC"/>
    <w:rsid w:val="00B83550"/>
    <w:rsid w:val="00B851A7"/>
    <w:rsid w:val="00BD3753"/>
    <w:rsid w:val="00BD7842"/>
    <w:rsid w:val="00BE4F3D"/>
    <w:rsid w:val="00C14ABF"/>
    <w:rsid w:val="00C5104C"/>
    <w:rsid w:val="00C86292"/>
    <w:rsid w:val="00C96136"/>
    <w:rsid w:val="00D14BFB"/>
    <w:rsid w:val="00D81361"/>
    <w:rsid w:val="00DC2D79"/>
    <w:rsid w:val="00DF3C95"/>
    <w:rsid w:val="00DF6FFA"/>
    <w:rsid w:val="00E10A97"/>
    <w:rsid w:val="00E32355"/>
    <w:rsid w:val="00E658E8"/>
    <w:rsid w:val="00E67E1A"/>
    <w:rsid w:val="00EB7BB0"/>
    <w:rsid w:val="00F066B4"/>
    <w:rsid w:val="00F25C6A"/>
    <w:rsid w:val="00F6565B"/>
    <w:rsid w:val="00F6798E"/>
    <w:rsid w:val="00FA0B28"/>
    <w:rsid w:val="00FD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8A95"/>
  <w15:docId w15:val="{48370238-3E71-4741-B327-3393C317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C3ABC"/>
    <w:rPr>
      <w:strike w:val="0"/>
      <w:dstrike w:val="0"/>
      <w:color w:val="05507A"/>
      <w:u w:val="none"/>
      <w:effect w:val="none"/>
    </w:rPr>
  </w:style>
  <w:style w:type="paragraph" w:customStyle="1" w:styleId="l41">
    <w:name w:val="l41"/>
    <w:basedOn w:val="Normln"/>
    <w:rsid w:val="003C3ABC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1">
    <w:name w:val="l51"/>
    <w:basedOn w:val="Normln"/>
    <w:rsid w:val="003C3ABC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2244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6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F2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926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26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26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26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2690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22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2102"/>
  </w:style>
  <w:style w:type="paragraph" w:styleId="Zpat">
    <w:name w:val="footer"/>
    <w:basedOn w:val="Normln"/>
    <w:link w:val="ZpatChar"/>
    <w:uiPriority w:val="99"/>
    <w:unhideWhenUsed/>
    <w:rsid w:val="00A22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2102"/>
  </w:style>
  <w:style w:type="table" w:styleId="Mkatabulky">
    <w:name w:val="Table Grid"/>
    <w:basedOn w:val="Normlntabulka"/>
    <w:uiPriority w:val="39"/>
    <w:unhideWhenUsed/>
    <w:rsid w:val="00935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Nad Char,Odstavec cíl se seznamem Char,Odstavec se seznamem5 Char,List Paragraph Char"/>
    <w:link w:val="Odstavecseseznamem"/>
    <w:uiPriority w:val="34"/>
    <w:rsid w:val="009358A4"/>
  </w:style>
  <w:style w:type="table" w:customStyle="1" w:styleId="Mkatabulky1">
    <w:name w:val="Mřížka tabulky1"/>
    <w:basedOn w:val="Normlntabulka"/>
    <w:next w:val="Mkatabulky"/>
    <w:uiPriority w:val="39"/>
    <w:rsid w:val="00935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79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79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679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316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88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60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A3E4E-B052-431D-B113-C706305A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922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Novotná</dc:creator>
  <cp:lastModifiedBy>KACR - Alena Beranova</cp:lastModifiedBy>
  <cp:revision>3</cp:revision>
  <cp:lastPrinted>2022-08-01T12:01:00Z</cp:lastPrinted>
  <dcterms:created xsi:type="dcterms:W3CDTF">2025-07-11T10:57:00Z</dcterms:created>
  <dcterms:modified xsi:type="dcterms:W3CDTF">2025-07-11T10:58:00Z</dcterms:modified>
</cp:coreProperties>
</file>